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AD148B">
      <w:pPr>
        <w:jc w:val="center"/>
        <w:rPr>
          <w:rFonts w:hint="eastAsia" w:ascii="方正小标宋简体" w:hAnsi="方正小标宋简体" w:eastAsia="方正小标宋简体" w:cs="方正小标宋简体"/>
          <w:b w:val="0"/>
          <w:bCs w:val="0"/>
          <w:sz w:val="48"/>
          <w:szCs w:val="48"/>
        </w:rPr>
      </w:pPr>
      <w:bookmarkStart w:id="0" w:name="bookmark0"/>
      <w:r>
        <w:rPr>
          <w:rFonts w:hint="eastAsia" w:ascii="方正小标宋简体" w:hAnsi="方正小标宋简体" w:eastAsia="方正小标宋简体" w:cs="方正小标宋简体"/>
          <w:b w:val="0"/>
          <w:bCs w:val="0"/>
          <w:sz w:val="48"/>
          <w:szCs w:val="48"/>
        </w:rPr>
        <w:t>诉讼费退费</w:t>
      </w:r>
      <w:r>
        <w:rPr>
          <w:rFonts w:hint="eastAsia" w:ascii="方正小标宋简体" w:hAnsi="方正小标宋简体" w:eastAsia="方正小标宋简体" w:cs="方正小标宋简体"/>
          <w:b w:val="0"/>
          <w:bCs w:val="0"/>
          <w:sz w:val="48"/>
          <w:szCs w:val="48"/>
          <w:lang w:eastAsia="zh-CN"/>
        </w:rPr>
        <w:t>、</w:t>
      </w:r>
      <w:r>
        <w:rPr>
          <w:rFonts w:hint="eastAsia" w:ascii="方正小标宋简体" w:hAnsi="方正小标宋简体" w:eastAsia="方正小标宋简体" w:cs="方正小标宋简体"/>
          <w:b w:val="0"/>
          <w:bCs w:val="0"/>
          <w:sz w:val="48"/>
          <w:szCs w:val="48"/>
          <w:lang w:val="en-US" w:eastAsia="zh-CN"/>
        </w:rPr>
        <w:t>划付款</w:t>
      </w:r>
      <w:r>
        <w:rPr>
          <w:rFonts w:hint="eastAsia" w:ascii="方正小标宋简体" w:hAnsi="方正小标宋简体" w:eastAsia="方正小标宋简体" w:cs="方正小标宋简体"/>
          <w:b w:val="0"/>
          <w:bCs w:val="0"/>
          <w:sz w:val="48"/>
          <w:szCs w:val="48"/>
        </w:rPr>
        <w:t>账户确认书</w:t>
      </w:r>
      <w:bookmarkEnd w:id="0"/>
    </w:p>
    <w:p w14:paraId="5E780DB1">
      <w:pPr>
        <w:jc w:val="center"/>
        <w:rPr>
          <w:rFonts w:hint="eastAsia" w:ascii="仿宋" w:hAnsi="仿宋" w:eastAsia="仿宋" w:cs="仿宋"/>
          <w:sz w:val="48"/>
          <w:szCs w:val="48"/>
        </w:rPr>
      </w:pPr>
    </w:p>
    <w:tbl>
      <w:tblPr>
        <w:tblStyle w:val="4"/>
        <w:tblW w:w="10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5"/>
        <w:gridCol w:w="3757"/>
        <w:gridCol w:w="1324"/>
        <w:gridCol w:w="3779"/>
      </w:tblGrid>
      <w:tr w14:paraId="263A5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345" w:type="dxa"/>
            <w:vAlign w:val="center"/>
          </w:tcPr>
          <w:p w14:paraId="569AE756">
            <w:pPr>
              <w:jc w:val="center"/>
              <w:rPr>
                <w:rFonts w:hint="eastAsia" w:ascii="仿宋_GB2312" w:hAnsi="仿宋_GB2312" w:eastAsia="仿宋_GB2312" w:cs="仿宋_GB2312"/>
                <w:b/>
                <w:bCs/>
                <w:vertAlign w:val="baseline"/>
                <w:lang w:eastAsia="zh-CN"/>
              </w:rPr>
            </w:pPr>
            <w:r>
              <w:rPr>
                <w:rFonts w:hint="eastAsia" w:ascii="仿宋_GB2312" w:hAnsi="仿宋_GB2312" w:eastAsia="仿宋_GB2312" w:cs="仿宋_GB2312"/>
                <w:b/>
                <w:bCs/>
                <w:vertAlign w:val="baseline"/>
                <w:lang w:eastAsia="zh-CN"/>
              </w:rPr>
              <w:t>当事人</w:t>
            </w:r>
          </w:p>
        </w:tc>
        <w:tc>
          <w:tcPr>
            <w:tcW w:w="3757" w:type="dxa"/>
            <w:vAlign w:val="center"/>
          </w:tcPr>
          <w:p w14:paraId="04716D07">
            <w:pPr>
              <w:jc w:val="center"/>
              <w:rPr>
                <w:rFonts w:hint="eastAsia" w:ascii="仿宋_GB2312" w:hAnsi="仿宋_GB2312" w:eastAsia="仿宋_GB2312" w:cs="仿宋_GB2312"/>
                <w:vertAlign w:val="baseline"/>
              </w:rPr>
            </w:pPr>
          </w:p>
        </w:tc>
        <w:tc>
          <w:tcPr>
            <w:tcW w:w="1324" w:type="dxa"/>
            <w:vAlign w:val="center"/>
          </w:tcPr>
          <w:p w14:paraId="2006A9F3">
            <w:pPr>
              <w:jc w:val="center"/>
              <w:rPr>
                <w:rFonts w:hint="eastAsia" w:ascii="仿宋_GB2312" w:hAnsi="仿宋_GB2312" w:eastAsia="仿宋_GB2312" w:cs="仿宋_GB2312"/>
                <w:b/>
                <w:bCs/>
                <w:vertAlign w:val="baseline"/>
                <w:lang w:eastAsia="zh-CN"/>
              </w:rPr>
            </w:pPr>
            <w:r>
              <w:rPr>
                <w:rFonts w:hint="eastAsia" w:ascii="仿宋_GB2312" w:hAnsi="仿宋_GB2312" w:eastAsia="仿宋_GB2312" w:cs="仿宋_GB2312"/>
                <w:b/>
                <w:bCs/>
                <w:vertAlign w:val="baseline"/>
                <w:lang w:eastAsia="zh-CN"/>
              </w:rPr>
              <w:t>案号</w:t>
            </w:r>
          </w:p>
        </w:tc>
        <w:tc>
          <w:tcPr>
            <w:tcW w:w="3779" w:type="dxa"/>
            <w:vAlign w:val="center"/>
          </w:tcPr>
          <w:p w14:paraId="553270FE">
            <w:pPr>
              <w:jc w:val="center"/>
              <w:rPr>
                <w:rFonts w:hint="eastAsia" w:ascii="仿宋_GB2312" w:hAnsi="仿宋_GB2312" w:eastAsia="仿宋_GB2312" w:cs="仿宋_GB2312"/>
                <w:vertAlign w:val="baseline"/>
              </w:rPr>
            </w:pPr>
          </w:p>
        </w:tc>
      </w:tr>
      <w:tr w14:paraId="40BF4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345" w:type="dxa"/>
            <w:vAlign w:val="center"/>
          </w:tcPr>
          <w:p w14:paraId="5DE30C02">
            <w:pPr>
              <w:jc w:val="center"/>
              <w:rPr>
                <w:rFonts w:hint="eastAsia" w:ascii="仿宋_GB2312" w:hAnsi="仿宋_GB2312" w:eastAsia="仿宋_GB2312" w:cs="仿宋_GB2312"/>
                <w:b/>
                <w:bCs/>
                <w:vertAlign w:val="baseline"/>
                <w:lang w:eastAsia="zh-CN"/>
              </w:rPr>
            </w:pPr>
            <w:r>
              <w:rPr>
                <w:rFonts w:hint="eastAsia" w:ascii="仿宋_GB2312" w:hAnsi="仿宋_GB2312" w:eastAsia="仿宋_GB2312" w:cs="仿宋_GB2312"/>
                <w:b/>
                <w:bCs/>
                <w:vertAlign w:val="baseline"/>
                <w:lang w:eastAsia="zh-CN"/>
              </w:rPr>
              <w:t>收款人</w:t>
            </w:r>
          </w:p>
        </w:tc>
        <w:tc>
          <w:tcPr>
            <w:tcW w:w="3757" w:type="dxa"/>
            <w:vAlign w:val="center"/>
          </w:tcPr>
          <w:p w14:paraId="2F2A6F0C">
            <w:pPr>
              <w:jc w:val="center"/>
              <w:rPr>
                <w:rFonts w:hint="eastAsia" w:ascii="仿宋_GB2312" w:hAnsi="仿宋_GB2312" w:eastAsia="仿宋_GB2312" w:cs="仿宋_GB2312"/>
                <w:vertAlign w:val="baseline"/>
              </w:rPr>
            </w:pPr>
            <w:bookmarkStart w:id="1" w:name="_GoBack"/>
            <w:bookmarkEnd w:id="1"/>
          </w:p>
        </w:tc>
        <w:tc>
          <w:tcPr>
            <w:tcW w:w="1324" w:type="dxa"/>
            <w:vAlign w:val="center"/>
          </w:tcPr>
          <w:p w14:paraId="15D0F2E2">
            <w:pPr>
              <w:jc w:val="center"/>
              <w:rPr>
                <w:rFonts w:hint="eastAsia" w:ascii="仿宋_GB2312" w:hAnsi="仿宋_GB2312" w:eastAsia="仿宋_GB2312" w:cs="仿宋_GB2312"/>
                <w:b/>
                <w:bCs/>
                <w:vertAlign w:val="baseline"/>
                <w:lang w:eastAsia="zh-CN"/>
              </w:rPr>
            </w:pPr>
            <w:r>
              <w:rPr>
                <w:rFonts w:hint="eastAsia" w:ascii="仿宋_GB2312" w:hAnsi="仿宋_GB2312" w:eastAsia="仿宋_GB2312" w:cs="仿宋_GB2312"/>
                <w:b/>
                <w:bCs/>
                <w:vertAlign w:val="baseline"/>
                <w:lang w:eastAsia="zh-CN"/>
              </w:rPr>
              <w:t>收款账号</w:t>
            </w:r>
          </w:p>
        </w:tc>
        <w:tc>
          <w:tcPr>
            <w:tcW w:w="3779" w:type="dxa"/>
            <w:vAlign w:val="center"/>
          </w:tcPr>
          <w:p w14:paraId="137EFF43">
            <w:pPr>
              <w:jc w:val="center"/>
              <w:rPr>
                <w:rFonts w:hint="eastAsia" w:ascii="仿宋_GB2312" w:hAnsi="仿宋_GB2312" w:eastAsia="仿宋_GB2312" w:cs="仿宋_GB2312"/>
                <w:vertAlign w:val="baseline"/>
              </w:rPr>
            </w:pPr>
          </w:p>
        </w:tc>
      </w:tr>
      <w:tr w14:paraId="0D2A2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1345" w:type="dxa"/>
            <w:vAlign w:val="center"/>
          </w:tcPr>
          <w:p w14:paraId="23525454">
            <w:pPr>
              <w:jc w:val="center"/>
              <w:rPr>
                <w:rFonts w:hint="eastAsia" w:ascii="仿宋_GB2312" w:hAnsi="仿宋_GB2312" w:eastAsia="仿宋_GB2312" w:cs="仿宋_GB2312"/>
                <w:b/>
                <w:bCs/>
                <w:vertAlign w:val="baseline"/>
                <w:lang w:eastAsia="zh-CN"/>
              </w:rPr>
            </w:pPr>
            <w:r>
              <w:rPr>
                <w:rFonts w:hint="eastAsia" w:ascii="仿宋_GB2312" w:hAnsi="仿宋_GB2312" w:eastAsia="仿宋_GB2312" w:cs="仿宋_GB2312"/>
                <w:b/>
                <w:bCs/>
                <w:vertAlign w:val="baseline"/>
                <w:lang w:eastAsia="zh-CN"/>
              </w:rPr>
              <w:t>开户行</w:t>
            </w:r>
          </w:p>
          <w:p w14:paraId="1CDF0D21">
            <w:pPr>
              <w:jc w:val="center"/>
              <w:rPr>
                <w:rFonts w:hint="eastAsia" w:ascii="仿宋_GB2312" w:hAnsi="仿宋_GB2312" w:eastAsia="仿宋_GB2312" w:cs="仿宋_GB2312"/>
                <w:b/>
                <w:bCs/>
                <w:vertAlign w:val="baseline"/>
                <w:lang w:eastAsia="zh-CN"/>
              </w:rPr>
            </w:pPr>
            <w:r>
              <w:rPr>
                <w:rFonts w:hint="eastAsia" w:ascii="仿宋_GB2312" w:hAnsi="仿宋_GB2312" w:eastAsia="仿宋_GB2312" w:cs="仿宋_GB2312"/>
                <w:b/>
                <w:bCs/>
                <w:vertAlign w:val="baseline"/>
                <w:lang w:eastAsia="zh-CN"/>
              </w:rPr>
              <w:t>名称</w:t>
            </w:r>
          </w:p>
        </w:tc>
        <w:tc>
          <w:tcPr>
            <w:tcW w:w="8860" w:type="dxa"/>
            <w:gridSpan w:val="3"/>
          </w:tcPr>
          <w:p w14:paraId="222557E7">
            <w:pPr>
              <w:jc w:val="both"/>
              <w:rPr>
                <w:rFonts w:hint="eastAsia" w:ascii="仿宋_GB2312" w:hAnsi="仿宋_GB2312" w:eastAsia="仿宋_GB2312" w:cs="仿宋_GB2312"/>
                <w:kern w:val="0"/>
                <w:u w:val="single"/>
              </w:rPr>
            </w:pPr>
          </w:p>
          <w:p w14:paraId="3F7F8061">
            <w:pPr>
              <w:jc w:val="both"/>
              <w:rPr>
                <w:rFonts w:hint="eastAsia" w:ascii="仿宋_GB2312" w:hAnsi="仿宋_GB2312" w:eastAsia="仿宋_GB2312" w:cs="仿宋_GB2312"/>
                <w:vertAlign w:val="baseline"/>
              </w:rPr>
            </w:pPr>
          </w:p>
        </w:tc>
      </w:tr>
      <w:tr w14:paraId="5527E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6" w:hRule="atLeast"/>
        </w:trPr>
        <w:tc>
          <w:tcPr>
            <w:tcW w:w="1345" w:type="dxa"/>
            <w:vAlign w:val="center"/>
          </w:tcPr>
          <w:p w14:paraId="0C19B052">
            <w:pPr>
              <w:jc w:val="center"/>
              <w:rPr>
                <w:rFonts w:hint="eastAsia" w:ascii="仿宋_GB2312" w:hAnsi="仿宋_GB2312" w:eastAsia="仿宋_GB2312" w:cs="仿宋_GB2312"/>
                <w:b/>
                <w:bCs/>
                <w:vertAlign w:val="baseline"/>
                <w:lang w:eastAsia="zh-CN"/>
              </w:rPr>
            </w:pPr>
            <w:r>
              <w:rPr>
                <w:rFonts w:hint="eastAsia" w:ascii="仿宋_GB2312" w:hAnsi="仿宋_GB2312" w:eastAsia="仿宋_GB2312" w:cs="仿宋_GB2312"/>
                <w:b/>
                <w:bCs/>
                <w:vertAlign w:val="baseline"/>
                <w:lang w:eastAsia="zh-CN"/>
              </w:rPr>
              <w:t>签名</w:t>
            </w:r>
          </w:p>
          <w:p w14:paraId="016B9A10">
            <w:pPr>
              <w:jc w:val="center"/>
              <w:rPr>
                <w:rFonts w:hint="eastAsia" w:ascii="仿宋_GB2312" w:hAnsi="仿宋_GB2312" w:eastAsia="仿宋_GB2312" w:cs="仿宋_GB2312"/>
                <w:b/>
                <w:bCs/>
                <w:vertAlign w:val="baseline"/>
                <w:lang w:eastAsia="zh-CN"/>
              </w:rPr>
            </w:pPr>
            <w:r>
              <w:rPr>
                <w:rFonts w:hint="eastAsia" w:ascii="仿宋_GB2312" w:hAnsi="仿宋_GB2312" w:eastAsia="仿宋_GB2312" w:cs="仿宋_GB2312"/>
                <w:b/>
                <w:bCs/>
                <w:vertAlign w:val="baseline"/>
                <w:lang w:eastAsia="zh-CN"/>
              </w:rPr>
              <w:t>（签章）</w:t>
            </w:r>
          </w:p>
        </w:tc>
        <w:tc>
          <w:tcPr>
            <w:tcW w:w="8860" w:type="dxa"/>
            <w:gridSpan w:val="3"/>
          </w:tcPr>
          <w:p w14:paraId="74BEFB1C">
            <w:pPr>
              <w:ind w:firstLine="420" w:firstLineChars="200"/>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如生效裁判文书确定退回诉讼费的，申请按生效裁判文书确定的退费金额退至上述账户</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lang w:val="en-US" w:eastAsia="zh-CN"/>
              </w:rPr>
              <w:t>该账户亦适用于本案诉讼、保全等业务的划付</w:t>
            </w:r>
            <w:r>
              <w:rPr>
                <w:rFonts w:hint="eastAsia" w:ascii="仿宋_GB2312" w:hAnsi="仿宋_GB2312" w:eastAsia="仿宋_GB2312" w:cs="仿宋_GB2312"/>
                <w:sz w:val="21"/>
                <w:szCs w:val="21"/>
                <w:highlight w:val="none"/>
                <w:lang w:val="en-US" w:eastAsia="zh-CN"/>
              </w:rPr>
              <w:t>款，法院、债务人可直接将款项划付至上述账户。款项到账之日即视为我方收到该款项，我方予以认可。收款账号在诉讼</w:t>
            </w:r>
            <w:r>
              <w:rPr>
                <w:rFonts w:hint="eastAsia" w:ascii="仿宋_GB2312" w:hAnsi="仿宋_GB2312" w:eastAsia="仿宋_GB2312" w:cs="仿宋_GB2312"/>
                <w:sz w:val="21"/>
                <w:szCs w:val="21"/>
                <w:lang w:val="en-US" w:eastAsia="zh-CN"/>
              </w:rPr>
              <w:t>期间如有变化，我方将另行提交相关手续。</w:t>
            </w:r>
          </w:p>
          <w:p w14:paraId="4031D170">
            <w:pPr>
              <w:jc w:val="both"/>
              <w:rPr>
                <w:rFonts w:hint="eastAsia" w:ascii="仿宋_GB2312" w:hAnsi="仿宋_GB2312" w:eastAsia="仿宋_GB2312" w:cs="仿宋_GB2312"/>
                <w:sz w:val="21"/>
                <w:szCs w:val="21"/>
                <w:lang w:val="en-US" w:eastAsia="zh-CN"/>
              </w:rPr>
            </w:pPr>
          </w:p>
          <w:p w14:paraId="1386C45F">
            <w:pPr>
              <w:ind w:firstLine="2530" w:firstLineChars="1200"/>
              <w:jc w:val="both"/>
              <w:rPr>
                <w:rFonts w:hint="eastAsia" w:ascii="仿宋_GB2312" w:hAnsi="仿宋_GB2312" w:eastAsia="仿宋_GB2312" w:cs="仿宋_GB2312"/>
                <w:vertAlign w:val="baseline"/>
              </w:rPr>
            </w:pPr>
            <w:r>
              <w:rPr>
                <w:rFonts w:hint="eastAsia" w:ascii="仿宋_GB2312" w:hAnsi="仿宋_GB2312" w:eastAsia="仿宋_GB2312" w:cs="仿宋_GB2312"/>
                <w:b/>
                <w:bCs/>
                <w:sz w:val="21"/>
                <w:szCs w:val="21"/>
              </w:rPr>
              <w:t>当事人签名/签章：</w:t>
            </w:r>
          </w:p>
        </w:tc>
      </w:tr>
      <w:tr w14:paraId="62BB9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345" w:type="dxa"/>
            <w:vAlign w:val="center"/>
          </w:tcPr>
          <w:p w14:paraId="4FB9C1EF">
            <w:pPr>
              <w:jc w:val="center"/>
              <w:rPr>
                <w:rFonts w:hint="eastAsia" w:ascii="仿宋_GB2312" w:hAnsi="仿宋_GB2312" w:eastAsia="仿宋_GB2312" w:cs="仿宋_GB2312"/>
                <w:b/>
                <w:bCs/>
                <w:vertAlign w:val="baseline"/>
                <w:lang w:eastAsia="zh-CN"/>
              </w:rPr>
            </w:pPr>
            <w:r>
              <w:rPr>
                <w:rFonts w:hint="eastAsia" w:ascii="仿宋_GB2312" w:hAnsi="仿宋_GB2312" w:eastAsia="仿宋_GB2312" w:cs="仿宋_GB2312"/>
                <w:b/>
                <w:bCs/>
                <w:vertAlign w:val="baseline"/>
                <w:lang w:eastAsia="zh-CN"/>
              </w:rPr>
              <w:t>联系电话</w:t>
            </w:r>
          </w:p>
          <w:p w14:paraId="20C2DB46">
            <w:pPr>
              <w:jc w:val="center"/>
              <w:rPr>
                <w:rFonts w:hint="eastAsia" w:ascii="仿宋_GB2312" w:hAnsi="仿宋_GB2312" w:eastAsia="仿宋_GB2312" w:cs="仿宋_GB2312"/>
                <w:b/>
                <w:bCs/>
                <w:vertAlign w:val="baseline"/>
                <w:lang w:eastAsia="zh-CN"/>
              </w:rPr>
            </w:pPr>
            <w:r>
              <w:rPr>
                <w:rFonts w:hint="eastAsia" w:ascii="仿宋_GB2312" w:hAnsi="仿宋_GB2312" w:eastAsia="仿宋_GB2312" w:cs="仿宋_GB2312"/>
                <w:b/>
                <w:bCs/>
                <w:vertAlign w:val="baseline"/>
                <w:lang w:eastAsia="zh-CN"/>
              </w:rPr>
              <w:t>（手机号）</w:t>
            </w:r>
          </w:p>
        </w:tc>
        <w:tc>
          <w:tcPr>
            <w:tcW w:w="3757" w:type="dxa"/>
            <w:vAlign w:val="center"/>
          </w:tcPr>
          <w:p w14:paraId="277E825E">
            <w:pPr>
              <w:jc w:val="center"/>
              <w:rPr>
                <w:rFonts w:hint="eastAsia" w:ascii="仿宋_GB2312" w:hAnsi="仿宋_GB2312" w:eastAsia="仿宋_GB2312" w:cs="仿宋_GB2312"/>
                <w:vertAlign w:val="baseline"/>
              </w:rPr>
            </w:pPr>
          </w:p>
        </w:tc>
        <w:tc>
          <w:tcPr>
            <w:tcW w:w="1324" w:type="dxa"/>
            <w:vAlign w:val="center"/>
          </w:tcPr>
          <w:p w14:paraId="060236B5">
            <w:pPr>
              <w:jc w:val="center"/>
              <w:rPr>
                <w:rFonts w:hint="eastAsia" w:ascii="仿宋_GB2312" w:hAnsi="仿宋_GB2312" w:eastAsia="仿宋_GB2312" w:cs="仿宋_GB2312"/>
                <w:vertAlign w:val="baseline"/>
                <w:lang w:eastAsia="zh-CN"/>
              </w:rPr>
            </w:pPr>
            <w:r>
              <w:rPr>
                <w:rFonts w:hint="eastAsia" w:ascii="仿宋_GB2312" w:hAnsi="仿宋_GB2312" w:eastAsia="仿宋_GB2312" w:cs="仿宋_GB2312"/>
                <w:b/>
                <w:bCs/>
                <w:vertAlign w:val="baseline"/>
                <w:lang w:eastAsia="zh-CN"/>
              </w:rPr>
              <w:t>提交时间</w:t>
            </w:r>
          </w:p>
        </w:tc>
        <w:tc>
          <w:tcPr>
            <w:tcW w:w="3779" w:type="dxa"/>
            <w:vAlign w:val="center"/>
          </w:tcPr>
          <w:p w14:paraId="46D7EDC0">
            <w:pPr>
              <w:jc w:val="right"/>
              <w:rPr>
                <w:rFonts w:hint="eastAsia" w:ascii="仿宋_GB2312" w:hAnsi="仿宋_GB2312" w:eastAsia="仿宋_GB2312" w:cs="仿宋_GB2312"/>
                <w:vertAlign w:val="baseline"/>
                <w:lang w:eastAsia="zh-CN"/>
              </w:rPr>
            </w:pPr>
            <w:r>
              <w:rPr>
                <w:rFonts w:hint="eastAsia" w:ascii="仿宋_GB2312" w:hAnsi="仿宋_GB2312" w:eastAsia="仿宋_GB2312" w:cs="仿宋_GB2312"/>
                <w:b/>
                <w:bCs/>
                <w:vertAlign w:val="baseline"/>
                <w:lang w:eastAsia="zh-CN"/>
              </w:rPr>
              <w:t>年</w:t>
            </w:r>
            <w:r>
              <w:rPr>
                <w:rFonts w:hint="eastAsia" w:ascii="仿宋_GB2312" w:hAnsi="仿宋_GB2312" w:eastAsia="仿宋_GB2312" w:cs="仿宋_GB2312"/>
                <w:b/>
                <w:bCs/>
                <w:vertAlign w:val="baseline"/>
                <w:lang w:val="en-US" w:eastAsia="zh-CN"/>
              </w:rPr>
              <w:t xml:space="preserve">     月     日</w:t>
            </w:r>
          </w:p>
        </w:tc>
      </w:tr>
    </w:tbl>
    <w:p w14:paraId="69255280">
      <w:pPr>
        <w:rPr>
          <w:rFonts w:hint="eastAsia" w:ascii="仿宋_GB2312" w:hAnsi="仿宋_GB2312" w:eastAsia="仿宋_GB2312" w:cs="仿宋_GB2312"/>
        </w:rPr>
      </w:pPr>
    </w:p>
    <w:p w14:paraId="46320843">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left"/>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b/>
          <w:bCs/>
          <w:lang w:eastAsia="zh-CN"/>
        </w:rPr>
        <w:t>填写说明：</w:t>
      </w:r>
    </w:p>
    <w:p w14:paraId="3BBC0002">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20" w:firstLineChars="200"/>
        <w:jc w:val="left"/>
        <w:textAlignment w:val="auto"/>
        <w:outlineLvl w:val="9"/>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1</w:t>
      </w:r>
      <w:r>
        <w:rPr>
          <w:rFonts w:hint="eastAsia" w:ascii="仿宋_GB2312" w:hAnsi="仿宋_GB2312" w:eastAsia="仿宋_GB2312" w:cs="仿宋_GB2312"/>
          <w:sz w:val="21"/>
          <w:szCs w:val="21"/>
          <w:highlight w:val="none"/>
          <w:lang w:eastAsia="zh-CN"/>
        </w:rPr>
        <w:t>.</w:t>
      </w:r>
      <w:r>
        <w:rPr>
          <w:rFonts w:hint="eastAsia" w:ascii="仿宋_GB2312" w:hAnsi="仿宋_GB2312" w:eastAsia="仿宋_GB2312" w:cs="仿宋_GB2312"/>
          <w:sz w:val="21"/>
          <w:szCs w:val="21"/>
          <w:highlight w:val="none"/>
        </w:rPr>
        <w:t>当事人是指法院裁判文书上载明的予以退费的当事人</w:t>
      </w:r>
      <w:r>
        <w:rPr>
          <w:rFonts w:hint="eastAsia" w:ascii="仿宋_GB2312" w:hAnsi="仿宋_GB2312" w:eastAsia="仿宋_GB2312" w:cs="仿宋_GB2312"/>
          <w:sz w:val="21"/>
          <w:szCs w:val="21"/>
          <w:highlight w:val="none"/>
          <w:lang w:eastAsia="zh-CN"/>
        </w:rPr>
        <w:t>；</w:t>
      </w:r>
      <w:r>
        <w:rPr>
          <w:rFonts w:hint="eastAsia" w:ascii="仿宋_GB2312" w:hAnsi="仿宋_GB2312" w:eastAsia="仿宋_GB2312" w:cs="仿宋_GB2312"/>
          <w:sz w:val="21"/>
          <w:szCs w:val="21"/>
          <w:highlight w:val="none"/>
        </w:rPr>
        <w:t>收款人是指收取退费的自然人或单位</w:t>
      </w:r>
      <w:r>
        <w:rPr>
          <w:rFonts w:hint="eastAsia" w:ascii="仿宋_GB2312" w:hAnsi="仿宋_GB2312" w:eastAsia="仿宋_GB2312" w:cs="仿宋_GB2312"/>
          <w:sz w:val="21"/>
          <w:szCs w:val="21"/>
          <w:highlight w:val="none"/>
          <w:lang w:eastAsia="zh-CN"/>
        </w:rPr>
        <w:t>。</w:t>
      </w:r>
    </w:p>
    <w:p w14:paraId="0A507D8E">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20" w:firstLineChars="200"/>
        <w:jc w:val="left"/>
        <w:textAlignment w:val="auto"/>
        <w:outlineLvl w:val="9"/>
        <w:rPr>
          <w:rFonts w:hint="eastAsia" w:ascii="仿宋_GB2312" w:hAnsi="仿宋_GB2312" w:eastAsia="仿宋_GB2312" w:cs="仿宋_GB2312"/>
          <w:sz w:val="21"/>
          <w:szCs w:val="21"/>
          <w:highlight w:val="none"/>
          <w:u w:val="thick"/>
          <w:lang w:eastAsia="zh-CN"/>
        </w:rPr>
      </w:pPr>
      <w:r>
        <w:rPr>
          <w:rFonts w:hint="eastAsia" w:ascii="仿宋_GB2312" w:hAnsi="仿宋_GB2312" w:eastAsia="仿宋_GB2312" w:cs="仿宋_GB2312"/>
          <w:sz w:val="21"/>
          <w:szCs w:val="21"/>
          <w:highlight w:val="none"/>
          <w:lang w:val="en-US" w:eastAsia="zh-CN"/>
        </w:rPr>
        <w:t>2</w:t>
      </w:r>
      <w:r>
        <w:rPr>
          <w:rFonts w:hint="eastAsia" w:ascii="仿宋_GB2312" w:hAnsi="仿宋_GB2312" w:eastAsia="仿宋_GB2312" w:cs="仿宋_GB2312"/>
          <w:sz w:val="21"/>
          <w:szCs w:val="21"/>
          <w:highlight w:val="none"/>
          <w:lang w:eastAsia="zh-CN"/>
        </w:rPr>
        <w:t>.</w:t>
      </w:r>
      <w:r>
        <w:rPr>
          <w:rFonts w:hint="eastAsia" w:ascii="仿宋_GB2312" w:hAnsi="仿宋_GB2312" w:eastAsia="仿宋_GB2312" w:cs="仿宋_GB2312"/>
          <w:sz w:val="21"/>
          <w:szCs w:val="21"/>
          <w:highlight w:val="none"/>
          <w:u w:val="thick"/>
        </w:rPr>
        <w:t>当事人与收款人原则上应一致，不一致</w:t>
      </w:r>
      <w:r>
        <w:rPr>
          <w:rFonts w:hint="eastAsia" w:ascii="仿宋_GB2312" w:hAnsi="仿宋_GB2312" w:eastAsia="仿宋_GB2312" w:cs="仿宋_GB2312"/>
          <w:sz w:val="21"/>
          <w:szCs w:val="21"/>
          <w:highlight w:val="none"/>
          <w:u w:val="thick"/>
          <w:lang w:val="en-US" w:eastAsia="zh-CN"/>
        </w:rPr>
        <w:t>的，应当</w:t>
      </w:r>
      <w:r>
        <w:rPr>
          <w:rFonts w:hint="eastAsia" w:ascii="仿宋_GB2312" w:hAnsi="仿宋_GB2312" w:eastAsia="仿宋_GB2312" w:cs="仿宋_GB2312"/>
          <w:sz w:val="21"/>
          <w:szCs w:val="21"/>
          <w:highlight w:val="none"/>
          <w:u w:val="thick"/>
        </w:rPr>
        <w:t>以书面形式明确指定收款人</w:t>
      </w:r>
      <w:r>
        <w:rPr>
          <w:rFonts w:hint="eastAsia" w:ascii="仿宋_GB2312" w:hAnsi="仿宋_GB2312" w:eastAsia="仿宋_GB2312" w:cs="仿宋_GB2312"/>
          <w:sz w:val="21"/>
          <w:szCs w:val="21"/>
          <w:highlight w:val="none"/>
          <w:u w:val="thick"/>
          <w:lang w:eastAsia="zh-CN"/>
        </w:rPr>
        <w:t>，</w:t>
      </w:r>
      <w:r>
        <w:rPr>
          <w:rFonts w:hint="eastAsia" w:ascii="仿宋_GB2312" w:hAnsi="仿宋_GB2312" w:eastAsia="仿宋_GB2312" w:cs="仿宋_GB2312"/>
          <w:sz w:val="21"/>
          <w:szCs w:val="21"/>
          <w:highlight w:val="none"/>
          <w:u w:val="thick"/>
          <w:lang w:val="en-US" w:eastAsia="zh-CN"/>
        </w:rPr>
        <w:t>并根据以下情况提供所需材料：</w:t>
      </w:r>
    </w:p>
    <w:p w14:paraId="0DAF067D">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20" w:firstLineChars="200"/>
        <w:jc w:val="left"/>
        <w:textAlignment w:val="auto"/>
        <w:outlineLvl w:val="9"/>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en-US"/>
        </w:rPr>
        <w:sym w:font="Wingdings" w:char="F081"/>
      </w:r>
      <w:r>
        <w:rPr>
          <w:rFonts w:hint="eastAsia" w:ascii="仿宋_GB2312" w:hAnsi="仿宋_GB2312" w:eastAsia="仿宋_GB2312" w:cs="仿宋_GB2312"/>
          <w:sz w:val="21"/>
          <w:szCs w:val="21"/>
          <w:highlight w:val="none"/>
          <w:lang w:val="en-US" w:eastAsia="zh-CN"/>
        </w:rPr>
        <w:t>当事人确需指定他人为诉讼费用退费收款人的，应当以书面形式指定收款人。</w:t>
      </w:r>
    </w:p>
    <w:p w14:paraId="6336BCCB">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20" w:firstLineChars="200"/>
        <w:jc w:val="left"/>
        <w:textAlignment w:val="auto"/>
        <w:outlineLvl w:val="9"/>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rPr>
        <w:t>②</w:t>
      </w:r>
      <w:r>
        <w:rPr>
          <w:rFonts w:hint="eastAsia" w:ascii="仿宋_GB2312" w:hAnsi="仿宋_GB2312" w:eastAsia="仿宋_GB2312" w:cs="仿宋_GB2312"/>
          <w:sz w:val="21"/>
          <w:szCs w:val="21"/>
          <w:highlight w:val="none"/>
          <w:lang w:val="en-US" w:eastAsia="zh-CN"/>
        </w:rPr>
        <w:t>当事人未满18周岁或者系无民事行为能力人、限制民事行为能力人的，由其法定代理人申请退费和代收，并提供相关证明材料，包括但不限于：户口本、相关机关出具的证明材料等。</w:t>
      </w:r>
    </w:p>
    <w:p w14:paraId="5F290B6B">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20" w:firstLineChars="200"/>
        <w:jc w:val="left"/>
        <w:textAlignment w:val="auto"/>
        <w:outlineLvl w:val="9"/>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③当事人已经终止或者死亡的，可由权利义务继承者作为退费收款人，提供相关机关出具的证明材料，包括但不限于：死亡证明或者终止证明、户口本（身份证）或者新旧组织机构代码证，继承关系存在异议的，应当提供有关公证文书。</w:t>
      </w:r>
    </w:p>
    <w:p w14:paraId="292FE158">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20" w:firstLineChars="200"/>
        <w:jc w:val="left"/>
        <w:textAlignment w:val="auto"/>
        <w:outlineLvl w:val="9"/>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④当事人公司变更或注销，提供变更或注销证明材料，并附股东或权利义务承接人的相关材料。</w:t>
      </w:r>
    </w:p>
    <w:p w14:paraId="63ED8A5C">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20" w:firstLineChars="200"/>
        <w:jc w:val="left"/>
        <w:textAlignment w:val="auto"/>
        <w:outlineLvl w:val="9"/>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⑤当事人是境外法人或者香港特别行政区、澳门特别行政区、台湾地区法人和自然人的，可授权代理人作为退费收款人，须提供符合法律规定的公证、认证或其他方式证明的授权委托书，明确有关委托事项。</w:t>
      </w:r>
    </w:p>
    <w:p w14:paraId="4FD53778">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20" w:firstLineChars="200"/>
        <w:jc w:val="left"/>
        <w:textAlignment w:val="auto"/>
        <w:outlineLvl w:val="9"/>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lang w:val="en-US" w:eastAsia="zh-CN"/>
        </w:rPr>
        <w:t>3</w:t>
      </w:r>
      <w:r>
        <w:rPr>
          <w:rFonts w:hint="eastAsia" w:ascii="仿宋_GB2312" w:hAnsi="仿宋_GB2312" w:eastAsia="仿宋_GB2312" w:cs="仿宋_GB2312"/>
          <w:sz w:val="21"/>
          <w:szCs w:val="21"/>
          <w:highlight w:val="none"/>
          <w:lang w:eastAsia="zh-CN"/>
        </w:rPr>
        <w:t>.</w:t>
      </w:r>
      <w:r>
        <w:rPr>
          <w:rFonts w:hint="eastAsia" w:ascii="仿宋_GB2312" w:hAnsi="仿宋_GB2312" w:eastAsia="仿宋_GB2312" w:cs="仿宋_GB2312"/>
          <w:sz w:val="21"/>
          <w:szCs w:val="21"/>
          <w:highlight w:val="none"/>
        </w:rPr>
        <w:t>开户行名称应详细到省市某某支行，如：</w:t>
      </w:r>
      <w:r>
        <w:rPr>
          <w:rFonts w:hint="eastAsia" w:ascii="仿宋_GB2312" w:hAnsi="仿宋_GB2312" w:eastAsia="仿宋_GB2312" w:cs="仿宋_GB2312"/>
          <w:sz w:val="21"/>
          <w:szCs w:val="21"/>
          <w:highlight w:val="none"/>
          <w:u w:val="thick"/>
        </w:rPr>
        <w:t>XX省</w:t>
      </w:r>
      <w:r>
        <w:rPr>
          <w:rFonts w:hint="eastAsia" w:ascii="仿宋_GB2312" w:hAnsi="仿宋_GB2312" w:eastAsia="仿宋_GB2312" w:cs="仿宋_GB2312"/>
          <w:sz w:val="21"/>
          <w:szCs w:val="21"/>
          <w:highlight w:val="none"/>
          <w:u w:val="thick"/>
          <w:lang w:val="en-US" w:eastAsia="zh-CN"/>
        </w:rPr>
        <w:t>（</w:t>
      </w:r>
      <w:r>
        <w:rPr>
          <w:rFonts w:hint="eastAsia" w:ascii="仿宋_GB2312" w:hAnsi="仿宋_GB2312" w:eastAsia="仿宋_GB2312" w:cs="仿宋_GB2312"/>
          <w:sz w:val="21"/>
          <w:szCs w:val="21"/>
          <w:highlight w:val="none"/>
          <w:u w:val="thick"/>
          <w:lang w:val="en-US" w:eastAsia="en-US"/>
        </w:rPr>
        <w:t>XX</w:t>
      </w:r>
      <w:r>
        <w:rPr>
          <w:rFonts w:hint="eastAsia" w:ascii="仿宋_GB2312" w:hAnsi="仿宋_GB2312" w:eastAsia="仿宋_GB2312" w:cs="仿宋_GB2312"/>
          <w:sz w:val="21"/>
          <w:szCs w:val="21"/>
          <w:highlight w:val="none"/>
          <w:u w:val="thick"/>
        </w:rPr>
        <w:t>自治区</w:t>
      </w:r>
      <w:r>
        <w:rPr>
          <w:rFonts w:hint="eastAsia" w:ascii="仿宋_GB2312" w:hAnsi="仿宋_GB2312" w:eastAsia="仿宋_GB2312" w:cs="仿宋_GB2312"/>
          <w:sz w:val="21"/>
          <w:szCs w:val="21"/>
          <w:highlight w:val="none"/>
          <w:u w:val="thick"/>
          <w:lang w:val="en-US" w:eastAsia="zh-CN"/>
        </w:rPr>
        <w:t>）</w:t>
      </w:r>
      <w:r>
        <w:rPr>
          <w:rFonts w:hint="eastAsia" w:ascii="仿宋_GB2312" w:hAnsi="仿宋_GB2312" w:eastAsia="仿宋_GB2312" w:cs="仿宋_GB2312"/>
          <w:sz w:val="21"/>
          <w:szCs w:val="21"/>
          <w:highlight w:val="none"/>
          <w:u w:val="thick"/>
        </w:rPr>
        <w:t>XX银行XX市XX支行</w:t>
      </w:r>
      <w:r>
        <w:rPr>
          <w:rFonts w:hint="eastAsia" w:ascii="仿宋_GB2312" w:hAnsi="仿宋_GB2312" w:eastAsia="仿宋_GB2312" w:cs="仿宋_GB2312"/>
          <w:sz w:val="21"/>
          <w:szCs w:val="21"/>
          <w:highlight w:val="none"/>
        </w:rPr>
        <w:t>。若无法提供详尽银行信息，则写：</w:t>
      </w:r>
      <w:r>
        <w:rPr>
          <w:rFonts w:hint="eastAsia" w:ascii="仿宋_GB2312" w:hAnsi="仿宋_GB2312" w:eastAsia="仿宋_GB2312" w:cs="仿宋_GB2312"/>
          <w:sz w:val="21"/>
          <w:szCs w:val="21"/>
          <w:highlight w:val="none"/>
          <w:u w:val="thick"/>
        </w:rPr>
        <w:t>XX省（XX自治区</w:t>
      </w:r>
      <w:r>
        <w:rPr>
          <w:rFonts w:hint="eastAsia" w:ascii="仿宋_GB2312" w:hAnsi="仿宋_GB2312" w:eastAsia="仿宋_GB2312" w:cs="仿宋_GB2312"/>
          <w:sz w:val="21"/>
          <w:szCs w:val="21"/>
          <w:highlight w:val="none"/>
          <w:u w:val="thick"/>
          <w:lang w:val="en-US" w:eastAsia="en-US"/>
        </w:rPr>
        <w:t>）</w:t>
      </w:r>
      <w:r>
        <w:rPr>
          <w:rFonts w:hint="eastAsia" w:ascii="仿宋_GB2312" w:hAnsi="仿宋_GB2312" w:eastAsia="仿宋_GB2312" w:cs="仿宋_GB2312"/>
          <w:sz w:val="21"/>
          <w:szCs w:val="21"/>
          <w:highlight w:val="none"/>
          <w:u w:val="thick"/>
        </w:rPr>
        <w:t>XX银</w:t>
      </w:r>
      <w:r>
        <w:rPr>
          <w:rFonts w:hint="eastAsia" w:ascii="仿宋_GB2312" w:hAnsi="仿宋_GB2312" w:eastAsia="仿宋_GB2312" w:cs="仿宋_GB2312"/>
          <w:sz w:val="21"/>
          <w:szCs w:val="21"/>
          <w:highlight w:val="none"/>
          <w:u w:val="thick"/>
          <w:lang w:eastAsia="zh-CN"/>
        </w:rPr>
        <w:t>行</w:t>
      </w:r>
      <w:r>
        <w:rPr>
          <w:rFonts w:hint="eastAsia" w:ascii="仿宋_GB2312" w:hAnsi="仿宋_GB2312" w:eastAsia="仿宋_GB2312" w:cs="仿宋_GB2312"/>
          <w:sz w:val="21"/>
          <w:szCs w:val="21"/>
          <w:highlight w:val="none"/>
          <w:u w:val="thick"/>
        </w:rPr>
        <w:t>XX市XX分行</w:t>
      </w:r>
      <w:r>
        <w:rPr>
          <w:rFonts w:hint="eastAsia" w:ascii="仿宋_GB2312" w:hAnsi="仿宋_GB2312" w:eastAsia="仿宋_GB2312" w:cs="仿宋_GB2312"/>
          <w:sz w:val="21"/>
          <w:szCs w:val="21"/>
          <w:highlight w:val="none"/>
        </w:rPr>
        <w:t>。收款人应填写全称，与收款账号相对应。</w:t>
      </w:r>
    </w:p>
    <w:p w14:paraId="209B0BF9">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20" w:firstLineChars="200"/>
        <w:jc w:val="left"/>
        <w:textAlignment w:val="auto"/>
        <w:outlineLvl w:val="9"/>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lang w:val="en-US" w:eastAsia="zh-CN"/>
        </w:rPr>
        <w:t>4</w:t>
      </w:r>
      <w:r>
        <w:rPr>
          <w:rFonts w:hint="eastAsia" w:ascii="仿宋_GB2312" w:hAnsi="仿宋_GB2312" w:eastAsia="仿宋_GB2312" w:cs="仿宋_GB2312"/>
          <w:sz w:val="21"/>
          <w:szCs w:val="21"/>
          <w:highlight w:val="none"/>
          <w:lang w:eastAsia="zh-CN"/>
        </w:rPr>
        <w:t>.</w:t>
      </w:r>
      <w:r>
        <w:rPr>
          <w:rFonts w:hint="eastAsia" w:ascii="仿宋_GB2312" w:hAnsi="仿宋_GB2312" w:eastAsia="仿宋_GB2312" w:cs="仿宋_GB2312"/>
          <w:sz w:val="21"/>
          <w:szCs w:val="21"/>
          <w:highlight w:val="none"/>
        </w:rPr>
        <w:t>本确认书应当由当事人签名、捺印或者盖章</w:t>
      </w:r>
      <w:r>
        <w:rPr>
          <w:rFonts w:hint="eastAsia" w:ascii="仿宋_GB2312" w:hAnsi="仿宋_GB2312" w:eastAsia="仿宋_GB2312" w:cs="仿宋_GB2312"/>
          <w:sz w:val="21"/>
          <w:szCs w:val="21"/>
          <w:highlight w:val="none"/>
          <w:lang w:eastAsia="zh-CN"/>
        </w:rPr>
        <w:t>。</w:t>
      </w:r>
    </w:p>
    <w:p w14:paraId="4690A247">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20" w:firstLineChars="200"/>
        <w:jc w:val="left"/>
        <w:textAlignment w:val="auto"/>
        <w:outlineLvl w:val="9"/>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lang w:val="en-US" w:eastAsia="zh-CN"/>
        </w:rPr>
        <w:t>5</w:t>
      </w:r>
      <w:r>
        <w:rPr>
          <w:rFonts w:hint="eastAsia" w:ascii="仿宋_GB2312" w:hAnsi="仿宋_GB2312" w:eastAsia="仿宋_GB2312" w:cs="仿宋_GB2312"/>
          <w:sz w:val="21"/>
          <w:szCs w:val="21"/>
          <w:highlight w:val="none"/>
          <w:lang w:eastAsia="zh-CN"/>
        </w:rPr>
        <w:t>.</w:t>
      </w:r>
      <w:r>
        <w:rPr>
          <w:rFonts w:hint="eastAsia" w:ascii="仿宋_GB2312" w:hAnsi="仿宋_GB2312" w:eastAsia="仿宋_GB2312" w:cs="仿宋_GB2312"/>
          <w:sz w:val="21"/>
          <w:szCs w:val="21"/>
          <w:highlight w:val="none"/>
        </w:rPr>
        <w:t>联系电话请留手机号，并保持通讯畅通。</w:t>
      </w:r>
    </w:p>
    <w:p w14:paraId="50EAEADA">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20" w:firstLineChars="200"/>
        <w:jc w:val="left"/>
        <w:textAlignment w:val="auto"/>
        <w:outlineLvl w:val="9"/>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6.立案期间即提交本确认书，如在网上立案、现场立案阶段</w:t>
      </w:r>
      <w:r>
        <w:rPr>
          <w:rFonts w:hint="eastAsia" w:ascii="仿宋_GB2312" w:hAnsi="仿宋_GB2312" w:eastAsia="仿宋_GB2312" w:cs="仿宋_GB2312"/>
          <w:sz w:val="21"/>
          <w:szCs w:val="21"/>
          <w:highlight w:val="none"/>
          <w:u w:val="thick"/>
          <w:lang w:val="en-US" w:eastAsia="zh-CN"/>
        </w:rPr>
        <w:t>尚未知悉案号的，案号可以留空暂不填写</w:t>
      </w:r>
      <w:r>
        <w:rPr>
          <w:rFonts w:hint="eastAsia" w:ascii="仿宋_GB2312" w:hAnsi="仿宋_GB2312" w:eastAsia="仿宋_GB2312" w:cs="仿宋_GB2312"/>
          <w:sz w:val="21"/>
          <w:szCs w:val="21"/>
          <w:highlight w:val="none"/>
          <w:lang w:val="en-US" w:eastAsia="zh-CN"/>
        </w:rPr>
        <w:t>。</w:t>
      </w:r>
    </w:p>
    <w:p w14:paraId="56F10453">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20" w:firstLineChars="200"/>
        <w:jc w:val="left"/>
        <w:textAlignment w:val="auto"/>
        <w:outlineLvl w:val="9"/>
        <w:rPr>
          <w:rFonts w:hint="eastAsia" w:ascii="仿宋_GB2312" w:hAnsi="仿宋_GB2312" w:eastAsia="仿宋_GB2312" w:cs="仿宋_GB2312"/>
          <w:sz w:val="21"/>
          <w:szCs w:val="21"/>
          <w:highlight w:val="none"/>
          <w:u w:val="none"/>
          <w:lang w:val="en-US" w:eastAsia="zh-CN"/>
        </w:rPr>
      </w:pPr>
      <w:r>
        <w:rPr>
          <w:rFonts w:hint="eastAsia" w:ascii="仿宋_GB2312" w:hAnsi="仿宋_GB2312" w:eastAsia="仿宋_GB2312" w:cs="仿宋_GB2312"/>
          <w:sz w:val="21"/>
          <w:szCs w:val="21"/>
          <w:highlight w:val="none"/>
          <w:u w:val="none"/>
          <w:lang w:val="en-US" w:eastAsia="zh-CN"/>
        </w:rPr>
        <w:t>7.该账户也适用于判决生效后收取债务人支付的款项。</w:t>
      </w:r>
    </w:p>
    <w:p w14:paraId="3E4D7654">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20" w:firstLineChars="200"/>
        <w:jc w:val="left"/>
        <w:textAlignment w:val="auto"/>
        <w:outlineLvl w:val="9"/>
        <w:rPr>
          <w:rFonts w:hint="eastAsia" w:ascii="仿宋_GB2312" w:hAnsi="仿宋_GB2312" w:eastAsia="仿宋_GB2312" w:cs="仿宋_GB2312"/>
          <w:sz w:val="21"/>
          <w:szCs w:val="21"/>
          <w:highlight w:val="magenta"/>
          <w:lang w:val="en-US" w:eastAsia="zh-CN"/>
        </w:rPr>
      </w:pPr>
    </w:p>
    <w:p w14:paraId="4FA23383">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b/>
          <w:bCs/>
          <w:lang w:val="en-US" w:eastAsia="zh-CN"/>
        </w:rPr>
      </w:pPr>
      <w:r>
        <w:rPr>
          <w:rFonts w:hint="eastAsia" w:ascii="仿宋_GB2312" w:hAnsi="仿宋_GB2312" w:eastAsia="仿宋_GB2312" w:cs="仿宋_GB2312"/>
          <w:b/>
          <w:bCs/>
          <w:lang w:val="en-US" w:eastAsia="zh-CN"/>
        </w:rPr>
        <w:t>注意事项：</w:t>
      </w:r>
    </w:p>
    <w:p w14:paraId="5E3F9B23">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left"/>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如因当事人未填写账号或者指定账户错误等原因导致法院不能主动退费的，当事人需在相关裁判文书生效后，通过广东法院诉讼服务网等诉讼服务平台申请退费，或者到法院现场申请。</w:t>
      </w:r>
    </w:p>
    <w:sectPr>
      <w:pgSz w:w="11909" w:h="16838"/>
      <w:pgMar w:top="1020" w:right="1134" w:bottom="1020" w:left="1134" w:header="0" w:footer="6" w:gutter="0"/>
      <w:cols w:space="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20509000000000000"/>
    <w:charset w:val="88"/>
    <w:family w:val="modern"/>
    <w:pitch w:val="default"/>
    <w:sig w:usb0="00000000" w:usb1="00000000" w:usb2="00000016" w:usb3="00000000" w:csb0="00100001" w:csb1="00000000"/>
  </w:font>
  <w:font w:name="Impact">
    <w:panose1 w:val="020B0806030902050204"/>
    <w:charset w:val="00"/>
    <w:family w:val="swiss"/>
    <w:pitch w:val="default"/>
    <w:sig w:usb0="00000287" w:usb1="00000000" w:usb2="00000000" w:usb3="00000000" w:csb0="2000009F" w:csb1="DFD7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PMingLiU-ExtB">
    <w:panose1 w:val="02020500000000000000"/>
    <w:charset w:val="88"/>
    <w:family w:val="auto"/>
    <w:pitch w:val="default"/>
    <w:sig w:usb0="8000002F" w:usb1="02000008" w:usb2="00000000"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oNotHyphenateCaps/>
  <w:evenAndOddHeaders w:val="1"/>
  <w:drawingGridHorizontalSpacing w:val="181"/>
  <w:drawingGridVerticalSpacing w:val="181"/>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doNotExpandShiftReturn/>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BmMGVkN2Y1NDhjNTQ2YjVlNGFhYjgyNGFmYWFjMmMifQ=="/>
  </w:docVars>
  <w:rsids>
    <w:rsidRoot w:val="00A45533"/>
    <w:rsid w:val="006F67BE"/>
    <w:rsid w:val="00A45533"/>
    <w:rsid w:val="00D93817"/>
    <w:rsid w:val="00DD2AE5"/>
    <w:rsid w:val="00EC6904"/>
    <w:rsid w:val="0C5D67FF"/>
    <w:rsid w:val="16145491"/>
    <w:rsid w:val="17D23469"/>
    <w:rsid w:val="19F97285"/>
    <w:rsid w:val="1B695C38"/>
    <w:rsid w:val="1BA966A8"/>
    <w:rsid w:val="1BB84DEA"/>
    <w:rsid w:val="231A34CD"/>
    <w:rsid w:val="29617C89"/>
    <w:rsid w:val="33593461"/>
    <w:rsid w:val="3CF62DFA"/>
    <w:rsid w:val="41AC627D"/>
    <w:rsid w:val="4273161F"/>
    <w:rsid w:val="447C1597"/>
    <w:rsid w:val="49957948"/>
    <w:rsid w:val="4B2462A8"/>
    <w:rsid w:val="4EB47746"/>
    <w:rsid w:val="5025145C"/>
    <w:rsid w:val="502B62C5"/>
    <w:rsid w:val="5C1A6BA4"/>
    <w:rsid w:val="61134A3C"/>
    <w:rsid w:val="62BA27D3"/>
    <w:rsid w:val="6C8469BD"/>
    <w:rsid w:val="715647CA"/>
    <w:rsid w:val="72E747A6"/>
    <w:rsid w:val="7D842D05"/>
    <w:rsid w:val="7F99135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ourier New" w:hAnsi="Courier New" w:eastAsia="宋体" w:cs="Courier New"/>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Courier New" w:hAnsi="Courier New" w:eastAsia="宋体" w:cs="Courier New"/>
      <w:color w:val="000000"/>
      <w:kern w:val="0"/>
      <w:sz w:val="24"/>
      <w:szCs w:val="24"/>
      <w:lang w:val="zh-CN" w:eastAsia="zh-CN" w:bidi="ar-SA"/>
    </w:rPr>
  </w:style>
  <w:style w:type="character" w:default="1" w:styleId="5">
    <w:name w:val="Default Paragraph Font"/>
    <w:semiHidden/>
    <w:qFormat/>
    <w:uiPriority w:val="99"/>
  </w:style>
  <w:style w:type="table" w:default="1" w:styleId="3">
    <w:name w:val="Normal Table"/>
    <w:unhideWhenUsed/>
    <w:qFormat/>
    <w:uiPriority w:val="99"/>
    <w:tblPr>
      <w:tblCellMar>
        <w:top w:w="0" w:type="dxa"/>
        <w:left w:w="108" w:type="dxa"/>
        <w:bottom w:w="0" w:type="dxa"/>
        <w:right w:w="108" w:type="dxa"/>
      </w:tblCellMar>
    </w:tblPr>
  </w:style>
  <w:style w:type="paragraph" w:styleId="2">
    <w:name w:val="Body Text"/>
    <w:basedOn w:val="1"/>
    <w:link w:val="11"/>
    <w:qFormat/>
    <w:uiPriority w:val="99"/>
    <w:pPr>
      <w:shd w:val="clear" w:color="auto" w:fill="FFFFFF"/>
      <w:spacing w:line="306" w:lineRule="exact"/>
      <w:ind w:firstLine="400"/>
      <w:jc w:val="distribute"/>
    </w:pPr>
    <w:rPr>
      <w:rFonts w:ascii="MingLiU" w:hAnsi="MingLiU" w:eastAsia="MingLiU" w:cs="MingLiU"/>
      <w:spacing w:val="10"/>
      <w:sz w:val="21"/>
      <w:szCs w:val="21"/>
    </w:rPr>
  </w:style>
  <w:style w:type="table" w:styleId="4">
    <w:name w:val="Table Grid"/>
    <w:basedOn w:val="3"/>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
    <w:name w:val="正文文本 (2)_"/>
    <w:basedOn w:val="5"/>
    <w:link w:val="7"/>
    <w:qFormat/>
    <w:locked/>
    <w:uiPriority w:val="99"/>
    <w:rPr>
      <w:rFonts w:ascii="MingLiU" w:hAnsi="MingLiU" w:eastAsia="MingLiU" w:cs="MingLiU"/>
      <w:sz w:val="28"/>
      <w:szCs w:val="28"/>
      <w:u w:val="none"/>
    </w:rPr>
  </w:style>
  <w:style w:type="paragraph" w:customStyle="1" w:styleId="7">
    <w:name w:val="正文文本 (2)"/>
    <w:basedOn w:val="1"/>
    <w:link w:val="6"/>
    <w:qFormat/>
    <w:uiPriority w:val="99"/>
    <w:pPr>
      <w:shd w:val="clear" w:color="auto" w:fill="FFFFFF"/>
      <w:spacing w:after="240" w:line="240" w:lineRule="atLeast"/>
    </w:pPr>
    <w:rPr>
      <w:rFonts w:ascii="MingLiU" w:hAnsi="MingLiU" w:eastAsia="MingLiU" w:cs="MingLiU"/>
      <w:sz w:val="28"/>
      <w:szCs w:val="28"/>
    </w:rPr>
  </w:style>
  <w:style w:type="character" w:customStyle="1" w:styleId="8">
    <w:name w:val="标题 #1_"/>
    <w:basedOn w:val="5"/>
    <w:link w:val="9"/>
    <w:qFormat/>
    <w:locked/>
    <w:uiPriority w:val="99"/>
    <w:rPr>
      <w:rFonts w:ascii="MingLiU" w:hAnsi="MingLiU" w:eastAsia="MingLiU" w:cs="MingLiU"/>
      <w:sz w:val="42"/>
      <w:szCs w:val="42"/>
      <w:u w:val="none"/>
    </w:rPr>
  </w:style>
  <w:style w:type="paragraph" w:customStyle="1" w:styleId="9">
    <w:name w:val="标题 #1"/>
    <w:basedOn w:val="1"/>
    <w:link w:val="8"/>
    <w:qFormat/>
    <w:uiPriority w:val="99"/>
    <w:pPr>
      <w:shd w:val="clear" w:color="auto" w:fill="FFFFFF"/>
      <w:spacing w:before="240" w:after="660" w:line="240" w:lineRule="atLeast"/>
      <w:jc w:val="center"/>
      <w:outlineLvl w:val="0"/>
    </w:pPr>
    <w:rPr>
      <w:rFonts w:ascii="MingLiU" w:hAnsi="MingLiU" w:eastAsia="MingLiU" w:cs="MingLiU"/>
      <w:sz w:val="42"/>
      <w:szCs w:val="42"/>
    </w:rPr>
  </w:style>
  <w:style w:type="character" w:customStyle="1" w:styleId="10">
    <w:name w:val="Body Text Char1"/>
    <w:basedOn w:val="5"/>
    <w:link w:val="2"/>
    <w:qFormat/>
    <w:locked/>
    <w:uiPriority w:val="99"/>
    <w:rPr>
      <w:rFonts w:ascii="MingLiU" w:hAnsi="MingLiU" w:eastAsia="MingLiU" w:cs="MingLiU"/>
      <w:spacing w:val="10"/>
      <w:sz w:val="21"/>
      <w:szCs w:val="21"/>
      <w:u w:val="none"/>
    </w:rPr>
  </w:style>
  <w:style w:type="character" w:customStyle="1" w:styleId="11">
    <w:name w:val="Body Text Char"/>
    <w:basedOn w:val="5"/>
    <w:link w:val="2"/>
    <w:semiHidden/>
    <w:qFormat/>
    <w:uiPriority w:val="99"/>
    <w:rPr>
      <w:color w:val="000000"/>
      <w:kern w:val="0"/>
      <w:sz w:val="24"/>
      <w:szCs w:val="24"/>
      <w:lang w:val="zh-CN"/>
    </w:rPr>
  </w:style>
  <w:style w:type="character" w:customStyle="1" w:styleId="12">
    <w:name w:val="正文文本 + Impact"/>
    <w:basedOn w:val="10"/>
    <w:qFormat/>
    <w:uiPriority w:val="99"/>
    <w:rPr>
      <w:rFonts w:ascii="Impact" w:hAnsi="Impact" w:eastAsia="Times New Roman" w:cs="Impact"/>
      <w:color w:val="000000"/>
      <w:w w:val="100"/>
      <w:position w:val="0"/>
      <w:sz w:val="20"/>
      <w:szCs w:val="20"/>
      <w:lang w:val="zh-CN" w:eastAsia="zh-CN"/>
    </w:rPr>
  </w:style>
  <w:style w:type="character" w:customStyle="1" w:styleId="13">
    <w:name w:val="正文文本 (3)_"/>
    <w:basedOn w:val="5"/>
    <w:link w:val="14"/>
    <w:qFormat/>
    <w:locked/>
    <w:uiPriority w:val="99"/>
    <w:rPr>
      <w:rFonts w:ascii="MingLiU" w:hAnsi="MingLiU" w:eastAsia="MingLiU" w:cs="MingLiU"/>
      <w:spacing w:val="-30"/>
      <w:sz w:val="26"/>
      <w:szCs w:val="26"/>
      <w:u w:val="none"/>
    </w:rPr>
  </w:style>
  <w:style w:type="paragraph" w:customStyle="1" w:styleId="14">
    <w:name w:val="正文文本 (3)"/>
    <w:basedOn w:val="1"/>
    <w:link w:val="13"/>
    <w:qFormat/>
    <w:uiPriority w:val="99"/>
    <w:pPr>
      <w:shd w:val="clear" w:color="auto" w:fill="FFFFFF"/>
      <w:spacing w:before="240" w:line="306" w:lineRule="exact"/>
    </w:pPr>
    <w:rPr>
      <w:rFonts w:ascii="MingLiU" w:hAnsi="MingLiU" w:eastAsia="MingLiU" w:cs="MingLiU"/>
      <w:spacing w:val="-30"/>
      <w:sz w:val="26"/>
      <w:szCs w:val="26"/>
    </w:rPr>
  </w:style>
  <w:style w:type="character" w:customStyle="1" w:styleId="15">
    <w:name w:val="正文文本 + Impact2"/>
    <w:basedOn w:val="10"/>
    <w:qFormat/>
    <w:uiPriority w:val="99"/>
    <w:rPr>
      <w:rFonts w:ascii="Impact" w:hAnsi="Impact" w:eastAsia="Times New Roman" w:cs="Impact"/>
      <w:color w:val="000000"/>
      <w:w w:val="100"/>
      <w:position w:val="0"/>
      <w:sz w:val="20"/>
      <w:szCs w:val="20"/>
      <w:lang w:val="zh-CN" w:eastAsia="zh-CN"/>
    </w:rPr>
  </w:style>
  <w:style w:type="character" w:customStyle="1" w:styleId="16">
    <w:name w:val="正文文本 + Impact1"/>
    <w:basedOn w:val="10"/>
    <w:qFormat/>
    <w:uiPriority w:val="99"/>
    <w:rPr>
      <w:rFonts w:ascii="Impact" w:hAnsi="Impact" w:eastAsia="Times New Roman" w:cs="Impact"/>
      <w:i/>
      <w:iCs/>
      <w:color w:val="000000"/>
      <w:spacing w:val="0"/>
      <w:w w:val="100"/>
      <w:position w:val="0"/>
      <w:sz w:val="19"/>
      <w:szCs w:val="19"/>
      <w:lang w:val="zh-CN" w:eastAsia="zh-CN"/>
    </w:rPr>
  </w:style>
  <w:style w:type="character" w:customStyle="1" w:styleId="17">
    <w:name w:val="正文文本 + 6.5 pt"/>
    <w:basedOn w:val="10"/>
    <w:qFormat/>
    <w:uiPriority w:val="99"/>
    <w:rPr>
      <w:i/>
      <w:iCs/>
      <w:color w:val="000000"/>
      <w:spacing w:val="0"/>
      <w:w w:val="100"/>
      <w:position w:val="0"/>
      <w:sz w:val="13"/>
      <w:szCs w:val="13"/>
      <w:lang w:val="zh-CN"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芳向电脑工作室</Company>
  <Pages>1</Pages>
  <Words>582</Words>
  <Characters>592</Characters>
  <Lines>0</Lines>
  <Paragraphs>0</Paragraphs>
  <TotalTime>0</TotalTime>
  <ScaleCrop>false</ScaleCrop>
  <LinksUpToDate>false</LinksUpToDate>
  <CharactersWithSpaces>602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2022-05-30T06:43:00Z</dcterms:created>
  <dc:creator>NTKO</dc:creator>
  <cp:lastModifiedBy>NTKO</cp:lastModifiedBy>
  <cp:lastPrinted>2022-05-30T07:06:00Z</cp:lastPrinted>
  <dcterms:modified xsi:type="dcterms:W3CDTF">2025-05-16T01:38:12Z</dcterms:modified>
  <dc:title>附件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4D2223E8A942449292D3BC7113E4D0F1</vt:lpwstr>
  </property>
  <property fmtid="{D5CDD505-2E9C-101B-9397-08002B2CF9AE}" pid="4" name="KSOTemplateDocerSaveRecord">
    <vt:lpwstr>eyJoZGlkIjoiY2Q2OTcyOGU1ZmY4NzZiMTUwZDlkOTM3MzhmYTNkMGQiLCJ1c2VySWQiOiIzMjQ1MjU5NTAifQ==</vt:lpwstr>
  </property>
</Properties>
</file>